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51EE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</w:p>
    <w:p w14:paraId="4F3490D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Подрельсовый колесотокарный станок ТК950Ф3</w:t>
      </w:r>
    </w:p>
    <w:p w14:paraId="2F904A7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</w:t>
      </w:r>
    </w:p>
    <w:p w14:paraId="4D85B3E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D53D5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Подрельсовый колесотокарный станок ТК950Ф3</w:t>
      </w:r>
      <w:r>
        <w:rPr>
          <w:rFonts w:ascii="Times New Roman" w:hAnsi="Times New Roman" w:cs="Times New Roman"/>
          <w:sz w:val="24"/>
          <w:szCs w:val="24"/>
        </w:rPr>
        <w:t xml:space="preserve"> – это CNC токарный станок с двумя неподвижными стойками специального назначения, предназначенный для обработки колесных пар, используемых в железнодорожном транспорте. </w:t>
      </w:r>
    </w:p>
    <w:p w14:paraId="342215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основное применение заключается в восстановлении профилей колес тягового подвижного состава – маневровых тепловозов, электровозов, скоростного подвижного состава без демонтажа колесных пар с транспортных средств. Это значительно сокращает время простоя подвижного состава и, таким образом, увеличивает эффективность их эксплуатации. Также возможна повторная обточка отдельных колесных пар или тележек, выкаченных из-под транспортных средств. </w:t>
      </w:r>
    </w:p>
    <w:p w14:paraId="1A92CF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Станок монтируется на углубленный фундамент (под транспортными рельсами), что обеспечивает его работу в системе проезда ж/д техники. </w:t>
      </w:r>
    </w:p>
    <w:p w14:paraId="2A4825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Станок способен выполнять следующие операции: </w:t>
      </w:r>
    </w:p>
    <w:p w14:paraId="70D63DEC">
      <w:pPr>
        <w:pStyle w:val="2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токарная обработка профиля колеса в соответствии с технологической программой; </w:t>
      </w:r>
    </w:p>
    <w:p w14:paraId="6F39FDA8">
      <w:pPr>
        <w:pStyle w:val="2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обработка обода колеса; </w:t>
      </w:r>
    </w:p>
    <w:p w14:paraId="22409DFD">
      <w:pPr>
        <w:pStyle w:val="2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обработка обода колеса.</w:t>
      </w:r>
    </w:p>
    <w:p w14:paraId="0D252E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Станок может поставляться с дополнительными опциями по согласованию с Заказчиком – обточка осевых и/или колесных тормозных дисков</w:t>
      </w:r>
    </w:p>
    <w:p w14:paraId="668802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C7DAD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станка</w:t>
      </w:r>
    </w:p>
    <w:p w14:paraId="3022BB2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AC33AB6">
      <w:pPr>
        <w:pStyle w:val="2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компактный и крайне жесткий дизайн, основанный на единой (монолитной) высококачественной чугунной отливке, которая гарантирует как высокую геометрическую стабильность инструмента, так и наиболее эффективное гашение вибраций;</w:t>
      </w:r>
    </w:p>
    <w:p w14:paraId="33CB7DF1">
      <w:pPr>
        <w:pStyle w:val="2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уникальная система подъема и привода колесных пар, реализованная с помощью четырех независимых фрикционных приводов, обеспечивающая гибкое давление роликов и постоянный контакт между приводными роликами и колесами;</w:t>
      </w:r>
    </w:p>
    <w:p w14:paraId="46C031D2">
      <w:pPr>
        <w:pStyle w:val="2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автоматическое и надежное измерение износа профиля с использованием измерительных головок контактного типа;</w:t>
      </w:r>
    </w:p>
    <w:p w14:paraId="5B70EE1B">
      <w:pPr>
        <w:pStyle w:val="2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производительное обработка экономичных профилей;</w:t>
      </w:r>
    </w:p>
    <w:p w14:paraId="0AFA58E3">
      <w:pPr>
        <w:pStyle w:val="2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универсальное оборудование и широкие возможности программирования облегчают обработку специальных профилей колес.</w:t>
      </w:r>
    </w:p>
    <w:p w14:paraId="563AFC78">
      <w:pPr>
        <w:spacing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929130" cy="2002155"/>
            <wp:effectExtent l="0" t="0" r="17145" b="13970"/>
            <wp:docPr id="1" name="Изображение 1" descr="Подрельсовый колесотокарный станок ТК950Ф3 техстрой таган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рельсовый колесотокарный станок ТК950Ф3 техстрой таганрог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2913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135505" cy="1946275"/>
            <wp:effectExtent l="0" t="0" r="17145" b="15875"/>
            <wp:docPr id="2" name="Изображение 2" descr="Подрельсовый колесотокарный станок ТК950Ф3  техст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одрельсовый колесотокарный станок ТК950Ф3  техстро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A3DE1"/>
    <w:multiLevelType w:val="multilevel"/>
    <w:tmpl w:val="19AA3DE1"/>
    <w:lvl w:ilvl="0" w:tentative="0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64BE2338"/>
    <w:multiLevelType w:val="multilevel"/>
    <w:tmpl w:val="64BE2338"/>
    <w:lvl w:ilvl="0" w:tentative="0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67"/>
    <w:rsid w:val="000117C8"/>
    <w:rsid w:val="000B4692"/>
    <w:rsid w:val="000D076F"/>
    <w:rsid w:val="001C273D"/>
    <w:rsid w:val="001D4A89"/>
    <w:rsid w:val="00235FBA"/>
    <w:rsid w:val="00495DD0"/>
    <w:rsid w:val="004B36CC"/>
    <w:rsid w:val="00590567"/>
    <w:rsid w:val="005A02B5"/>
    <w:rsid w:val="007C7C7D"/>
    <w:rsid w:val="00852C6F"/>
    <w:rsid w:val="00A724A2"/>
    <w:rsid w:val="00EB093F"/>
    <w:rsid w:val="6B5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1633</Characters>
  <Lines>13</Lines>
  <Paragraphs>3</Paragraphs>
  <TotalTime>5</TotalTime>
  <ScaleCrop>false</ScaleCrop>
  <LinksUpToDate>false</LinksUpToDate>
  <CharactersWithSpaces>1916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2025-06-30T08:10:00Z</dcterms:created>
  <dc:creator>Master</dc:creator>
  <cp:lastModifiedBy>Пользователь</cp:lastModifiedBy>
  <dcterms:modified xsi:type="dcterms:W3CDTF">2025-07-01T12:48:24Z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73EA5054A45B45ABAA810338D8A01A33_12</vt:lpwstr>
  </property>
</Properties>
</file>