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09" w:rsidRPr="00E00849" w:rsidRDefault="00673009" w:rsidP="00E00849">
      <w:pPr>
        <w:pStyle w:val="1"/>
        <w:spacing w:before="0" w:beforeAutospacing="0" w:after="0" w:afterAutospacing="0"/>
        <w:jc w:val="center"/>
        <w:rPr>
          <w:i/>
          <w:sz w:val="40"/>
          <w:szCs w:val="28"/>
        </w:rPr>
      </w:pPr>
      <w:r w:rsidRPr="00E00849">
        <w:rPr>
          <w:i/>
          <w:sz w:val="40"/>
          <w:szCs w:val="28"/>
        </w:rPr>
        <w:t>КОММЕРЧЕСКОЕ ПРЕДЛОЖЕНИЕ</w:t>
      </w:r>
    </w:p>
    <w:p w:rsidR="00707A08" w:rsidRDefault="00673009" w:rsidP="00E00849">
      <w:pPr>
        <w:pStyle w:val="1"/>
        <w:spacing w:before="0" w:beforeAutospacing="0" w:after="0" w:afterAutospacing="0"/>
        <w:jc w:val="center"/>
        <w:rPr>
          <w:sz w:val="44"/>
          <w:szCs w:val="44"/>
        </w:rPr>
      </w:pPr>
      <w:r w:rsidRPr="00E00849">
        <w:rPr>
          <w:sz w:val="44"/>
          <w:szCs w:val="44"/>
        </w:rPr>
        <w:t>ООО «ПК Барьер»</w:t>
      </w:r>
      <w:r w:rsidR="00707A08">
        <w:rPr>
          <w:sz w:val="44"/>
          <w:szCs w:val="44"/>
        </w:rPr>
        <w:t xml:space="preserve"> </w:t>
      </w:r>
    </w:p>
    <w:p w:rsidR="00673009" w:rsidRPr="00707A08" w:rsidRDefault="00707A08" w:rsidP="00E00849">
      <w:pPr>
        <w:pStyle w:val="1"/>
        <w:spacing w:before="0" w:beforeAutospacing="0" w:after="0" w:afterAutospacing="0"/>
        <w:jc w:val="center"/>
        <w:rPr>
          <w:sz w:val="20"/>
          <w:szCs w:val="20"/>
        </w:rPr>
      </w:pPr>
      <w:r w:rsidRPr="00707A08">
        <w:rPr>
          <w:sz w:val="20"/>
          <w:szCs w:val="20"/>
        </w:rPr>
        <w:t>ИНН 6686172530</w:t>
      </w:r>
    </w:p>
    <w:p w:rsidR="008F1643" w:rsidRPr="008F1643" w:rsidRDefault="008F1643" w:rsidP="00E00849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г. Екатеринбург</w:t>
      </w:r>
    </w:p>
    <w:p w:rsidR="00673009" w:rsidRPr="00E00849" w:rsidRDefault="00673009" w:rsidP="00E00849">
      <w:pPr>
        <w:pStyle w:val="1"/>
        <w:spacing w:before="0" w:beforeAutospacing="0" w:after="0" w:afterAutospacing="0"/>
        <w:jc w:val="center"/>
        <w:rPr>
          <w:sz w:val="28"/>
          <w:szCs w:val="20"/>
        </w:rPr>
      </w:pPr>
      <w:r w:rsidRPr="00E00849">
        <w:rPr>
          <w:sz w:val="28"/>
          <w:szCs w:val="20"/>
        </w:rPr>
        <w:t>Профессиональные вакуумные пакеты и пленка для запайки лотков</w:t>
      </w:r>
    </w:p>
    <w:p w:rsidR="00673009" w:rsidRPr="00E00849" w:rsidRDefault="00673009" w:rsidP="00E00849">
      <w:pPr>
        <w:pStyle w:val="1"/>
        <w:spacing w:before="0" w:beforeAutospacing="0" w:after="0" w:afterAutospacing="0"/>
        <w:jc w:val="center"/>
        <w:rPr>
          <w:i/>
          <w:sz w:val="36"/>
          <w:szCs w:val="24"/>
        </w:rPr>
      </w:pPr>
      <w:r w:rsidRPr="00E00849">
        <w:rPr>
          <w:i/>
          <w:sz w:val="36"/>
          <w:szCs w:val="24"/>
        </w:rPr>
        <w:t>Уважаемый клиент!</w:t>
      </w:r>
      <w:r w:rsidR="00E9709F" w:rsidRPr="00E00849">
        <w:rPr>
          <w:i/>
          <w:sz w:val="36"/>
          <w:szCs w:val="24"/>
        </w:rPr>
        <w:t xml:space="preserve"> 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i/>
          <w:sz w:val="22"/>
          <w:szCs w:val="16"/>
        </w:rPr>
      </w:pPr>
      <w:r w:rsidRPr="00E00849">
        <w:rPr>
          <w:i/>
          <w:sz w:val="22"/>
          <w:szCs w:val="16"/>
        </w:rPr>
        <w:t>Предлагаем вам сотрудничество по поставке высококачественных вакуумных пакетов и пленки для запайки лотков </w:t>
      </w:r>
      <w:r w:rsidRPr="00E00849">
        <w:rPr>
          <w:i/>
          <w:sz w:val="22"/>
        </w:rPr>
        <w:t>РЕТ/РЕ</w:t>
      </w:r>
      <w:r w:rsidRPr="00E00849">
        <w:rPr>
          <w:i/>
          <w:sz w:val="22"/>
          <w:szCs w:val="16"/>
        </w:rPr>
        <w:t> для пищевой промышленности и розничной торговли.</w:t>
      </w:r>
      <w:r w:rsidRPr="00E00849">
        <w:rPr>
          <w:i/>
          <w:sz w:val="22"/>
          <w:szCs w:val="16"/>
        </w:rPr>
        <w:br/>
        <w:t>Наша продукция полностью соответствует стандартам качества и безопасности.</w:t>
      </w:r>
    </w:p>
    <w:p w:rsidR="00673009" w:rsidRPr="00E00849" w:rsidRDefault="00673009" w:rsidP="00E00849">
      <w:pPr>
        <w:pStyle w:val="4"/>
        <w:spacing w:before="0"/>
        <w:rPr>
          <w:color w:val="FF0000"/>
          <w:sz w:val="36"/>
          <w:szCs w:val="24"/>
        </w:rPr>
      </w:pPr>
      <w:r w:rsidRPr="00E00849">
        <w:rPr>
          <w:color w:val="FF0000"/>
          <w:sz w:val="36"/>
          <w:szCs w:val="24"/>
        </w:rPr>
        <w:t>Почему выбирают нас?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highlight w:val="yellow"/>
        </w:rPr>
        <w:t>Экономия до 20%</w:t>
      </w:r>
      <w:r w:rsidRPr="00E00849">
        <w:rPr>
          <w:sz w:val="22"/>
          <w:szCs w:val="16"/>
          <w:highlight w:val="yellow"/>
        </w:rPr>
        <w:t> по сравнению с ценами других производителей.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</w:rPr>
        <w:t>Широкий ассортимент</w:t>
      </w:r>
      <w:r w:rsidR="00E9709F" w:rsidRPr="00E00849">
        <w:rPr>
          <w:sz w:val="22"/>
          <w:szCs w:val="16"/>
        </w:rPr>
        <w:t> размеров и толщин (55–125</w:t>
      </w:r>
      <w:r w:rsidRPr="00E00849">
        <w:rPr>
          <w:sz w:val="22"/>
          <w:szCs w:val="16"/>
        </w:rPr>
        <w:t xml:space="preserve"> мкм).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</w:rPr>
        <w:t>Гибкие условия оплаты и доставки.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</w:rPr>
        <w:t>Оперативные поставки</w:t>
      </w:r>
      <w:r w:rsidRPr="00E00849">
        <w:rPr>
          <w:sz w:val="22"/>
          <w:szCs w:val="16"/>
        </w:rPr>
        <w:t> со склада.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</w:rPr>
        <w:t>Индивидуальный подход</w:t>
      </w:r>
      <w:r w:rsidRPr="00E00849">
        <w:rPr>
          <w:sz w:val="22"/>
          <w:szCs w:val="16"/>
        </w:rPr>
        <w:t> к каждому клиенту</w:t>
      </w:r>
      <w:r w:rsidR="001760C8" w:rsidRPr="00E00849">
        <w:rPr>
          <w:sz w:val="22"/>
          <w:szCs w:val="16"/>
        </w:rPr>
        <w:t>.</w:t>
      </w:r>
    </w:p>
    <w:p w:rsidR="00673009" w:rsidRPr="00E00849" w:rsidRDefault="00673009" w:rsidP="00E00849">
      <w:pPr>
        <w:pStyle w:val="4"/>
        <w:spacing w:before="0"/>
        <w:rPr>
          <w:color w:val="00B050"/>
          <w:sz w:val="40"/>
          <w:szCs w:val="28"/>
        </w:rPr>
      </w:pPr>
      <w:r w:rsidRPr="00E00849">
        <w:rPr>
          <w:color w:val="00B050"/>
          <w:sz w:val="40"/>
          <w:szCs w:val="28"/>
        </w:rPr>
        <w:t>Вакуумные пакеты</w:t>
      </w:r>
    </w:p>
    <w:p w:rsidR="00673009" w:rsidRPr="00E00849" w:rsidRDefault="00E9709F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Размеры: от 100×100 мм до 600×12</w:t>
      </w:r>
      <w:r w:rsidR="00673009" w:rsidRPr="00E00849">
        <w:rPr>
          <w:sz w:val="22"/>
          <w:szCs w:val="16"/>
        </w:rPr>
        <w:t>00 мм</w:t>
      </w:r>
    </w:p>
    <w:p w:rsidR="00673009" w:rsidRPr="00E00849" w:rsidRDefault="00E9709F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Толщина: 55-125</w:t>
      </w:r>
      <w:r w:rsidR="00673009" w:rsidRPr="00E00849">
        <w:rPr>
          <w:sz w:val="22"/>
          <w:szCs w:val="16"/>
        </w:rPr>
        <w:t xml:space="preserve"> мкм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Возможно изготовление </w:t>
      </w:r>
      <w:r w:rsidRPr="00E00849">
        <w:rPr>
          <w:sz w:val="22"/>
        </w:rPr>
        <w:t>индивидуального размера</w:t>
      </w:r>
      <w:r w:rsidRPr="00E00849">
        <w:rPr>
          <w:sz w:val="22"/>
          <w:szCs w:val="16"/>
        </w:rPr>
        <w:t> под ваш заказ</w:t>
      </w:r>
    </w:p>
    <w:p w:rsidR="00673009" w:rsidRPr="00E00849" w:rsidRDefault="00673009" w:rsidP="00E00849">
      <w:pPr>
        <w:pStyle w:val="4"/>
        <w:spacing w:before="0"/>
        <w:rPr>
          <w:color w:val="00B050"/>
          <w:sz w:val="36"/>
          <w:szCs w:val="24"/>
        </w:rPr>
      </w:pPr>
      <w:r w:rsidRPr="00E00849">
        <w:rPr>
          <w:color w:val="00B050"/>
          <w:sz w:val="36"/>
          <w:szCs w:val="24"/>
        </w:rPr>
        <w:t>Пленка</w:t>
      </w:r>
      <w:r w:rsidR="00E9709F" w:rsidRPr="00E00849">
        <w:rPr>
          <w:color w:val="00B050"/>
          <w:sz w:val="36"/>
          <w:szCs w:val="24"/>
        </w:rPr>
        <w:t xml:space="preserve"> </w:t>
      </w:r>
      <w:r w:rsidRPr="00E00849">
        <w:rPr>
          <w:color w:val="00B050"/>
          <w:sz w:val="36"/>
          <w:szCs w:val="24"/>
        </w:rPr>
        <w:t xml:space="preserve"> для запайки лотков и контейнеров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Ширина: от 50 мм до 600 мм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Длина: от 100 до 300 метров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Толщина: 55, 65, 95 мкм</w:t>
      </w:r>
    </w:p>
    <w:p w:rsidR="00673009" w:rsidRPr="00E00849" w:rsidRDefault="001760C8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Возможно изготовление </w:t>
      </w:r>
      <w:r w:rsidRPr="00E00849">
        <w:rPr>
          <w:sz w:val="22"/>
        </w:rPr>
        <w:t>индивидуального размера</w:t>
      </w:r>
      <w:r w:rsidRPr="00E00849">
        <w:rPr>
          <w:sz w:val="22"/>
          <w:szCs w:val="16"/>
        </w:rPr>
        <w:t> под ваш заказ</w:t>
      </w:r>
    </w:p>
    <w:p w:rsidR="00673009" w:rsidRPr="00E00849" w:rsidRDefault="00673009" w:rsidP="00E00849">
      <w:pPr>
        <w:pStyle w:val="4"/>
        <w:spacing w:before="0"/>
        <w:rPr>
          <w:color w:val="00B050"/>
          <w:sz w:val="36"/>
          <w:szCs w:val="24"/>
        </w:rPr>
      </w:pPr>
      <w:r w:rsidRPr="00E00849">
        <w:rPr>
          <w:color w:val="00B050"/>
          <w:sz w:val="36"/>
          <w:szCs w:val="24"/>
        </w:rPr>
        <w:t>Специальное предложение</w:t>
      </w:r>
      <w:r w:rsidR="0088204F" w:rsidRPr="00E00849">
        <w:rPr>
          <w:color w:val="00B050"/>
          <w:sz w:val="36"/>
          <w:szCs w:val="24"/>
        </w:rPr>
        <w:t xml:space="preserve"> при  предоплате.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При заказе </w:t>
      </w:r>
      <w:r w:rsidR="00E9709F" w:rsidRPr="00E00849">
        <w:rPr>
          <w:sz w:val="22"/>
        </w:rPr>
        <w:t>от 150.</w:t>
      </w:r>
      <w:r w:rsidRPr="00E00849">
        <w:rPr>
          <w:sz w:val="22"/>
        </w:rPr>
        <w:t>000 штук</w:t>
      </w:r>
      <w:r w:rsidRPr="00E00849">
        <w:rPr>
          <w:sz w:val="22"/>
          <w:szCs w:val="16"/>
        </w:rPr>
        <w:t>:</w:t>
      </w:r>
    </w:p>
    <w:p w:rsidR="00673009" w:rsidRPr="00E00849" w:rsidRDefault="00673009" w:rsidP="00E00849">
      <w:pPr>
        <w:pStyle w:val="1"/>
        <w:spacing w:before="0" w:beforeAutospacing="0" w:after="0" w:afterAutospacing="0"/>
        <w:rPr>
          <w:sz w:val="22"/>
          <w:szCs w:val="16"/>
        </w:rPr>
      </w:pPr>
      <w:r w:rsidRPr="00E00849">
        <w:rPr>
          <w:sz w:val="22"/>
          <w:szCs w:val="16"/>
        </w:rPr>
        <w:t>Скидка </w:t>
      </w:r>
      <w:r w:rsidRPr="00E00849">
        <w:rPr>
          <w:sz w:val="22"/>
        </w:rPr>
        <w:t>5%</w:t>
      </w:r>
      <w:r w:rsidRPr="00E00849">
        <w:rPr>
          <w:sz w:val="22"/>
          <w:szCs w:val="16"/>
        </w:rPr>
        <w:t> на весь заказ</w:t>
      </w:r>
      <w:r w:rsidR="001760C8" w:rsidRPr="00E00849">
        <w:rPr>
          <w:sz w:val="22"/>
          <w:szCs w:val="16"/>
        </w:rPr>
        <w:t xml:space="preserve"> </w:t>
      </w:r>
    </w:p>
    <w:p w:rsidR="001760C8" w:rsidRPr="00E00849" w:rsidRDefault="001760C8" w:rsidP="00E00849">
      <w:pPr>
        <w:pStyle w:val="1"/>
        <w:spacing w:before="0" w:beforeAutospacing="0" w:after="0" w:afterAutospacing="0"/>
        <w:rPr>
          <w:sz w:val="22"/>
          <w:szCs w:val="16"/>
          <w:u w:val="single"/>
        </w:rPr>
      </w:pPr>
      <w:r w:rsidRPr="00E00849">
        <w:rPr>
          <w:sz w:val="22"/>
          <w:szCs w:val="16"/>
          <w:u w:val="single"/>
        </w:rPr>
        <w:t>Найдете цены ниже</w:t>
      </w:r>
      <w:proofErr w:type="gramStart"/>
      <w:r w:rsidRPr="00E00849">
        <w:rPr>
          <w:sz w:val="22"/>
          <w:szCs w:val="16"/>
          <w:u w:val="single"/>
        </w:rPr>
        <w:t xml:space="preserve"> ,</w:t>
      </w:r>
      <w:proofErr w:type="gramEnd"/>
      <w:r w:rsidRPr="00E00849">
        <w:rPr>
          <w:sz w:val="22"/>
          <w:szCs w:val="16"/>
          <w:u w:val="single"/>
        </w:rPr>
        <w:t xml:space="preserve"> мы  сделаем дешевле!!!</w:t>
      </w:r>
    </w:p>
    <w:p w:rsidR="00673009" w:rsidRPr="00E00849" w:rsidRDefault="00EC74E0" w:rsidP="00E00849">
      <w:pPr>
        <w:pStyle w:val="1"/>
        <w:spacing w:before="0" w:beforeAutospacing="0" w:after="0" w:afterAutospacing="0"/>
        <w:rPr>
          <w:sz w:val="36"/>
          <w:szCs w:val="24"/>
          <w:u w:val="single"/>
        </w:rPr>
      </w:pPr>
      <w:r>
        <w:rPr>
          <w:rFonts w:ascii="system-ui" w:hAnsi="system-ui"/>
          <w:color w:val="0F1115"/>
          <w:sz w:val="30"/>
          <w:szCs w:val="24"/>
        </w:rPr>
        <w:t>Условия оплаты</w:t>
      </w:r>
      <w:r w:rsidR="00F06DB8" w:rsidRPr="00E00849">
        <w:rPr>
          <w:rFonts w:ascii="system-ui" w:hAnsi="system-ui"/>
          <w:color w:val="0F1115"/>
          <w:sz w:val="30"/>
          <w:szCs w:val="24"/>
        </w:rPr>
        <w:t>: предоплата, отсрочка платежа 10 календарных дней.</w:t>
      </w:r>
    </w:p>
    <w:tbl>
      <w:tblPr>
        <w:tblW w:w="75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6"/>
        <w:gridCol w:w="5334"/>
      </w:tblGrid>
      <w:tr w:rsidR="00673009" w:rsidRPr="00E00849" w:rsidTr="00A600F1">
        <w:tc>
          <w:tcPr>
            <w:tcW w:w="2186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b/>
                <w:bCs/>
                <w:sz w:val="21"/>
                <w:lang w:eastAsia="ru-RU"/>
              </w:rPr>
              <w:t>Минимальный заказ</w:t>
            </w:r>
            <w:r w:rsidR="00E00849">
              <w:rPr>
                <w:rFonts w:ascii="system-ui" w:eastAsia="Times New Roman" w:hAnsi="system-ui" w:cs="Times New Roman"/>
                <w:b/>
                <w:bCs/>
                <w:sz w:val="21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673009" w:rsidRPr="00E00849" w:rsidRDefault="00E0084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>
              <w:rPr>
                <w:rFonts w:ascii="system-ui" w:eastAsia="Times New Roman" w:hAnsi="system-ui" w:cs="Times New Roman" w:hint="eastAsia"/>
                <w:sz w:val="21"/>
                <w:szCs w:val="15"/>
                <w:lang w:eastAsia="ru-RU"/>
              </w:rPr>
              <w:t>кратно 1 (одной) коробки</w:t>
            </w:r>
          </w:p>
        </w:tc>
      </w:tr>
      <w:tr w:rsidR="00673009" w:rsidRPr="00E00849" w:rsidTr="00A600F1">
        <w:tc>
          <w:tcPr>
            <w:tcW w:w="2186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b/>
                <w:bCs/>
                <w:sz w:val="21"/>
                <w:lang w:eastAsia="ru-RU"/>
              </w:rPr>
              <w:t>Оплата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>100% п</w:t>
            </w:r>
            <w:r w:rsidR="00EC74E0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>редоплата</w:t>
            </w:r>
            <w:r w:rsidR="00E00849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 xml:space="preserve"> /</w:t>
            </w:r>
            <w:r w:rsidR="00EC74E0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 xml:space="preserve"> отсрочка платежа 10 календарных дней </w:t>
            </w:r>
            <w:r w:rsidRPr="00E00849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>: </w:t>
            </w:r>
            <w:r w:rsidRPr="00E00849">
              <w:rPr>
                <w:rFonts w:ascii="system-ui" w:eastAsia="Times New Roman" w:hAnsi="system-ui" w:cs="Times New Roman"/>
                <w:b/>
                <w:bCs/>
                <w:sz w:val="21"/>
                <w:lang w:eastAsia="ru-RU"/>
              </w:rPr>
              <w:t>+10%</w:t>
            </w:r>
          </w:p>
        </w:tc>
      </w:tr>
      <w:tr w:rsidR="00673009" w:rsidRPr="00E00849" w:rsidTr="00A600F1">
        <w:tc>
          <w:tcPr>
            <w:tcW w:w="2186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b/>
                <w:bCs/>
                <w:sz w:val="21"/>
                <w:lang w:eastAsia="ru-RU"/>
              </w:rPr>
              <w:t>Доставка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>собственная служба или транспортными компаниями</w:t>
            </w:r>
          </w:p>
        </w:tc>
      </w:tr>
      <w:tr w:rsidR="00673009" w:rsidRPr="00E00849" w:rsidTr="00A600F1">
        <w:tc>
          <w:tcPr>
            <w:tcW w:w="2186" w:type="dxa"/>
            <w:tcMar>
              <w:top w:w="100" w:type="dxa"/>
              <w:left w:w="0" w:type="dxa"/>
              <w:bottom w:w="100" w:type="dxa"/>
              <w:right w:w="16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b/>
                <w:bCs/>
                <w:sz w:val="21"/>
                <w:lang w:eastAsia="ru-RU"/>
              </w:rPr>
              <w:t>Гарантия</w:t>
            </w:r>
          </w:p>
        </w:tc>
        <w:tc>
          <w:tcPr>
            <w:tcW w:w="0" w:type="auto"/>
            <w:tcMar>
              <w:top w:w="100" w:type="dxa"/>
              <w:left w:w="160" w:type="dxa"/>
              <w:bottom w:w="100" w:type="dxa"/>
              <w:right w:w="0" w:type="dxa"/>
            </w:tcMar>
            <w:vAlign w:val="center"/>
            <w:hideMark/>
          </w:tcPr>
          <w:p w:rsidR="00673009" w:rsidRPr="00E00849" w:rsidRDefault="00673009" w:rsidP="00E00849">
            <w:pPr>
              <w:spacing w:after="0" w:line="250" w:lineRule="atLeast"/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</w:pPr>
            <w:r w:rsidRPr="00E00849">
              <w:rPr>
                <w:rFonts w:ascii="system-ui" w:eastAsia="Times New Roman" w:hAnsi="system-ui" w:cs="Times New Roman"/>
                <w:sz w:val="21"/>
                <w:szCs w:val="15"/>
                <w:lang w:eastAsia="ru-RU"/>
              </w:rPr>
              <w:t>качество на всю продукцию</w:t>
            </w:r>
          </w:p>
        </w:tc>
      </w:tr>
    </w:tbl>
    <w:p w:rsidR="00673009" w:rsidRPr="00E00849" w:rsidRDefault="00673009" w:rsidP="00E00849">
      <w:pPr>
        <w:pStyle w:val="4"/>
        <w:rPr>
          <w:rFonts w:eastAsia="Times New Roman"/>
          <w:color w:val="00B050"/>
          <w:sz w:val="24"/>
          <w:szCs w:val="24"/>
          <w:lang w:eastAsia="ru-RU"/>
        </w:rPr>
      </w:pPr>
      <w:r w:rsidRPr="00E00849">
        <w:rPr>
          <w:rFonts w:eastAsia="Times New Roman"/>
          <w:color w:val="00B050"/>
          <w:sz w:val="24"/>
          <w:szCs w:val="24"/>
          <w:lang w:eastAsia="ru-RU"/>
        </w:rPr>
        <w:t>Для получения персонального расчета вашего заказа:</w:t>
      </w:r>
    </w:p>
    <w:p w:rsidR="00E00849" w:rsidRPr="00E00849" w:rsidRDefault="00673009" w:rsidP="00E00849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</w:pPr>
      <w:r w:rsidRPr="00E00849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Позвоните:</w:t>
      </w:r>
      <w:r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 </w:t>
      </w:r>
      <w:r w:rsidR="00E00849" w:rsidRPr="00AD6788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+7912</w:t>
      </w:r>
      <w:r w:rsid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-</w:t>
      </w:r>
      <w:r w:rsidR="00E00849" w:rsidRPr="00AD6788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697</w:t>
      </w:r>
      <w:r w:rsid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-</w:t>
      </w:r>
      <w:r w:rsidR="00E00849" w:rsidRPr="00AD6788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50</w:t>
      </w:r>
      <w:r w:rsid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-</w:t>
      </w:r>
      <w:r w:rsidR="00E00849" w:rsidRPr="00AD6788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37</w:t>
      </w:r>
      <w:proofErr w:type="gramStart"/>
      <w:r w:rsidR="00A600F1"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 xml:space="preserve"> </w:t>
      </w:r>
      <w:r w:rsid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;</w:t>
      </w:r>
      <w:proofErr w:type="gramEnd"/>
      <w:r w:rsid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 xml:space="preserve"> + 79222-976-876</w:t>
      </w:r>
    </w:p>
    <w:p w:rsidR="00673009" w:rsidRPr="00E00849" w:rsidRDefault="00673009" w:rsidP="00E00849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0F1115"/>
          <w:szCs w:val="16"/>
          <w:lang w:eastAsia="ru-RU"/>
        </w:rPr>
      </w:pPr>
      <w:proofErr w:type="spellStart"/>
      <w:r w:rsidRPr="00E00849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Email</w:t>
      </w:r>
      <w:proofErr w:type="spellEnd"/>
      <w:r w:rsidRPr="00E00849">
        <w:rPr>
          <w:rFonts w:ascii="system-ui" w:eastAsia="Times New Roman" w:hAnsi="system-ui" w:cs="Times New Roman"/>
          <w:b/>
          <w:bCs/>
          <w:color w:val="0F1115"/>
          <w:sz w:val="24"/>
          <w:szCs w:val="24"/>
          <w:lang w:eastAsia="ru-RU"/>
        </w:rPr>
        <w:t>:</w:t>
      </w:r>
      <w:r w:rsidR="00611674"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 </w:t>
      </w:r>
      <w:r w:rsidR="00E00849">
        <w:rPr>
          <w:rFonts w:ascii="system-ui" w:eastAsia="Times New Roman" w:hAnsi="system-ui" w:cs="Times New Roman"/>
          <w:color w:val="0F1115"/>
          <w:sz w:val="24"/>
          <w:szCs w:val="24"/>
          <w:lang w:val="en-US" w:eastAsia="ru-RU"/>
        </w:rPr>
        <w:t>mail</w:t>
      </w:r>
      <w:r w:rsidR="00E00849"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@</w:t>
      </w:r>
      <w:proofErr w:type="spellStart"/>
      <w:r w:rsidR="00E00849">
        <w:rPr>
          <w:rFonts w:ascii="system-ui" w:eastAsia="Times New Roman" w:hAnsi="system-ui" w:cs="Times New Roman"/>
          <w:color w:val="0F1115"/>
          <w:sz w:val="24"/>
          <w:szCs w:val="24"/>
          <w:lang w:val="en-US" w:eastAsia="ru-RU"/>
        </w:rPr>
        <w:t>pk</w:t>
      </w:r>
      <w:proofErr w:type="spellEnd"/>
      <w:r w:rsidR="00E00849"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-</w:t>
      </w:r>
      <w:proofErr w:type="spellStart"/>
      <w:r w:rsidR="00E00849">
        <w:rPr>
          <w:rFonts w:ascii="system-ui" w:eastAsia="Times New Roman" w:hAnsi="system-ui" w:cs="Times New Roman"/>
          <w:color w:val="0F1115"/>
          <w:sz w:val="24"/>
          <w:szCs w:val="24"/>
          <w:lang w:val="en-US" w:eastAsia="ru-RU"/>
        </w:rPr>
        <w:t>barier</w:t>
      </w:r>
      <w:proofErr w:type="spellEnd"/>
      <w:r w:rsidR="00E00849"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t>.</w:t>
      </w:r>
      <w:proofErr w:type="spellStart"/>
      <w:r w:rsidR="00E00849">
        <w:rPr>
          <w:rFonts w:ascii="system-ui" w:eastAsia="Times New Roman" w:hAnsi="system-ui" w:cs="Times New Roman"/>
          <w:color w:val="0F1115"/>
          <w:sz w:val="24"/>
          <w:szCs w:val="24"/>
          <w:lang w:val="en-US" w:eastAsia="ru-RU"/>
        </w:rPr>
        <w:t>ru</w:t>
      </w:r>
      <w:proofErr w:type="spellEnd"/>
      <w:r w:rsidRPr="00E00849">
        <w:rPr>
          <w:rFonts w:ascii="system-ui" w:eastAsia="Times New Roman" w:hAnsi="system-ui" w:cs="Times New Roman"/>
          <w:color w:val="0F1115"/>
          <w:sz w:val="24"/>
          <w:szCs w:val="24"/>
          <w:lang w:eastAsia="ru-RU"/>
        </w:rPr>
        <w:br/>
      </w:r>
      <w:r w:rsidRPr="00E00849">
        <w:rPr>
          <w:rFonts w:ascii="system-ui" w:eastAsia="Times New Roman" w:hAnsi="system-ui" w:cs="Times New Roman"/>
          <w:b/>
          <w:bCs/>
          <w:color w:val="0F1115"/>
          <w:lang w:eastAsia="ru-RU"/>
        </w:rPr>
        <w:t>Сайт</w:t>
      </w:r>
      <w:r w:rsidR="00E00849">
        <w:rPr>
          <w:rFonts w:ascii="system-ui" w:eastAsia="Times New Roman" w:hAnsi="system-ui" w:cs="Times New Roman"/>
          <w:b/>
          <w:bCs/>
          <w:color w:val="0F1115"/>
          <w:lang w:eastAsia="ru-RU"/>
        </w:rPr>
        <w:t xml:space="preserve">: </w:t>
      </w:r>
    </w:p>
    <w:p w:rsidR="00673009" w:rsidRPr="008F1643" w:rsidRDefault="00673009" w:rsidP="008F1643">
      <w:pPr>
        <w:shd w:val="clear" w:color="auto" w:fill="FFFFFF"/>
        <w:spacing w:after="0" w:line="240" w:lineRule="auto"/>
        <w:jc w:val="center"/>
        <w:rPr>
          <w:rFonts w:ascii="system-ui" w:eastAsia="Times New Roman" w:hAnsi="system-ui" w:cs="Times New Roman"/>
          <w:color w:val="FF0000"/>
          <w:szCs w:val="16"/>
          <w:u w:val="single"/>
          <w:lang w:eastAsia="ru-RU"/>
        </w:rPr>
      </w:pPr>
      <w:r w:rsidRPr="008F1643">
        <w:rPr>
          <w:rFonts w:ascii="system-ui" w:eastAsia="Times New Roman" w:hAnsi="system-ui" w:cs="Times New Roman"/>
          <w:b/>
          <w:bCs/>
          <w:color w:val="FF0000"/>
          <w:u w:val="single"/>
          <w:lang w:eastAsia="ru-RU"/>
        </w:rPr>
        <w:t>Инвестируйте в качественную упаковку сегодня — защитите свою продукцию и повысьте доверие клиентов!</w:t>
      </w:r>
    </w:p>
    <w:p w:rsidR="00E00849" w:rsidRPr="008F1643" w:rsidRDefault="00E00849" w:rsidP="008F1643">
      <w:pPr>
        <w:shd w:val="clear" w:color="auto" w:fill="FFFFFF"/>
        <w:spacing w:after="0" w:line="240" w:lineRule="auto"/>
        <w:jc w:val="center"/>
        <w:rPr>
          <w:rFonts w:ascii="system-ui" w:eastAsia="Times New Roman" w:hAnsi="system-ui" w:cs="Times New Roman"/>
          <w:b/>
          <w:bCs/>
          <w:color w:val="0F1115"/>
          <w:u w:val="single"/>
          <w:lang w:eastAsia="ru-RU"/>
        </w:rPr>
      </w:pPr>
    </w:p>
    <w:p w:rsidR="00E00849" w:rsidRDefault="00E00849" w:rsidP="00E00849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b/>
          <w:bCs/>
          <w:color w:val="0F1115"/>
          <w:lang w:eastAsia="ru-RU"/>
        </w:rPr>
      </w:pPr>
    </w:p>
    <w:p w:rsidR="00673009" w:rsidRPr="00E00849" w:rsidRDefault="00AD6788" w:rsidP="00E00849">
      <w:pPr>
        <w:shd w:val="clear" w:color="auto" w:fill="FFFFFF"/>
        <w:spacing w:after="0" w:line="240" w:lineRule="auto"/>
        <w:rPr>
          <w:rFonts w:ascii="system-ui" w:eastAsia="Times New Roman" w:hAnsi="system-ui" w:cs="Times New Roman"/>
          <w:color w:val="0F1115"/>
          <w:szCs w:val="16"/>
          <w:lang w:eastAsia="ru-RU"/>
        </w:rPr>
      </w:pPr>
      <w:r>
        <w:rPr>
          <w:rFonts w:ascii="system-ui" w:eastAsia="Times New Roman" w:hAnsi="system-ui" w:cs="Times New Roman"/>
          <w:b/>
          <w:bCs/>
          <w:color w:val="0F1115"/>
          <w:lang w:eastAsia="ru-RU"/>
        </w:rPr>
        <w:t xml:space="preserve">Директор ООО </w:t>
      </w:r>
      <w:r>
        <w:rPr>
          <w:rFonts w:ascii="system-ui" w:eastAsia="Times New Roman" w:hAnsi="system-ui" w:cs="Times New Roman" w:hint="eastAsia"/>
          <w:b/>
          <w:bCs/>
          <w:color w:val="0F1115"/>
          <w:lang w:eastAsia="ru-RU"/>
        </w:rPr>
        <w:t>«</w:t>
      </w:r>
      <w:r>
        <w:rPr>
          <w:rFonts w:ascii="system-ui" w:eastAsia="Times New Roman" w:hAnsi="system-ui" w:cs="Times New Roman"/>
          <w:b/>
          <w:bCs/>
          <w:color w:val="0F1115"/>
          <w:lang w:eastAsia="ru-RU"/>
        </w:rPr>
        <w:t>ПК БАРЬЕР</w:t>
      </w:r>
      <w:r>
        <w:rPr>
          <w:rFonts w:ascii="system-ui" w:eastAsia="Times New Roman" w:hAnsi="system-ui" w:cs="Times New Roman" w:hint="eastAsia"/>
          <w:b/>
          <w:bCs/>
          <w:color w:val="0F1115"/>
          <w:lang w:eastAsia="ru-RU"/>
        </w:rPr>
        <w:t>»</w:t>
      </w:r>
      <w:proofErr w:type="gramStart"/>
      <w:r>
        <w:rPr>
          <w:rFonts w:ascii="system-ui" w:eastAsia="Times New Roman" w:hAnsi="system-ui" w:cs="Times New Roman"/>
          <w:color w:val="0F1115"/>
          <w:szCs w:val="16"/>
          <w:lang w:eastAsia="ru-RU"/>
        </w:rPr>
        <w:t> :</w:t>
      </w:r>
      <w:proofErr w:type="gramEnd"/>
      <w:r>
        <w:rPr>
          <w:rFonts w:ascii="system-ui" w:eastAsia="Times New Roman" w:hAnsi="system-ui" w:cs="Times New Roman"/>
          <w:color w:val="0F1115"/>
          <w:szCs w:val="16"/>
          <w:lang w:eastAsia="ru-RU"/>
        </w:rPr>
        <w:t xml:space="preserve">   </w:t>
      </w:r>
      <w:proofErr w:type="spellStart"/>
      <w:r>
        <w:rPr>
          <w:rFonts w:ascii="system-ui" w:eastAsia="Times New Roman" w:hAnsi="system-ui" w:cs="Times New Roman"/>
          <w:color w:val="0F1115"/>
          <w:szCs w:val="16"/>
          <w:lang w:eastAsia="ru-RU"/>
        </w:rPr>
        <w:t>Пустоляков</w:t>
      </w:r>
      <w:proofErr w:type="spellEnd"/>
      <w:r>
        <w:rPr>
          <w:rFonts w:ascii="system-ui" w:eastAsia="Times New Roman" w:hAnsi="system-ui" w:cs="Times New Roman"/>
          <w:color w:val="0F1115"/>
          <w:szCs w:val="16"/>
          <w:lang w:eastAsia="ru-RU"/>
        </w:rPr>
        <w:t xml:space="preserve"> А. Д.</w:t>
      </w:r>
    </w:p>
    <w:p w:rsidR="00797545" w:rsidRPr="00E00849" w:rsidRDefault="00797545" w:rsidP="00E00849">
      <w:pPr>
        <w:spacing w:after="0"/>
        <w:rPr>
          <w:sz w:val="32"/>
        </w:rPr>
      </w:pPr>
    </w:p>
    <w:sectPr w:rsidR="00797545" w:rsidRPr="00E00849" w:rsidSect="0079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-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8489E"/>
    <w:multiLevelType w:val="multilevel"/>
    <w:tmpl w:val="142C6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50751"/>
    <w:multiLevelType w:val="multilevel"/>
    <w:tmpl w:val="CA6E5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8B5B68"/>
    <w:multiLevelType w:val="multilevel"/>
    <w:tmpl w:val="E7787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994828"/>
    <w:multiLevelType w:val="multilevel"/>
    <w:tmpl w:val="BACA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3009"/>
    <w:rsid w:val="0012016D"/>
    <w:rsid w:val="001760C8"/>
    <w:rsid w:val="003D512B"/>
    <w:rsid w:val="004637BE"/>
    <w:rsid w:val="005E1350"/>
    <w:rsid w:val="00611674"/>
    <w:rsid w:val="00673009"/>
    <w:rsid w:val="00707A08"/>
    <w:rsid w:val="00772A2B"/>
    <w:rsid w:val="00797545"/>
    <w:rsid w:val="007E4B65"/>
    <w:rsid w:val="0088204F"/>
    <w:rsid w:val="008F1643"/>
    <w:rsid w:val="00A600F1"/>
    <w:rsid w:val="00AD6788"/>
    <w:rsid w:val="00D321FD"/>
    <w:rsid w:val="00E00849"/>
    <w:rsid w:val="00E234A7"/>
    <w:rsid w:val="00E564FD"/>
    <w:rsid w:val="00E9709F"/>
    <w:rsid w:val="00EC74E0"/>
    <w:rsid w:val="00F06DB8"/>
    <w:rsid w:val="00F80418"/>
    <w:rsid w:val="00FD0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7545"/>
  </w:style>
  <w:style w:type="paragraph" w:styleId="1">
    <w:name w:val="heading 1"/>
    <w:basedOn w:val="a"/>
    <w:link w:val="10"/>
    <w:uiPriority w:val="9"/>
    <w:qFormat/>
    <w:rsid w:val="006730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730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730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600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0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7300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7300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673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73009"/>
    <w:rPr>
      <w:b/>
      <w:bCs/>
    </w:rPr>
  </w:style>
  <w:style w:type="character" w:styleId="a4">
    <w:name w:val="Emphasis"/>
    <w:basedOn w:val="a0"/>
    <w:uiPriority w:val="20"/>
    <w:qFormat/>
    <w:rsid w:val="00673009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A600F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6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7324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8" w:space="7" w:color="ADB2B8"/>
            <w:bottom w:val="none" w:sz="0" w:space="0" w:color="auto"/>
            <w:right w:val="none" w:sz="0" w:space="0" w:color="auto"/>
          </w:divBdr>
        </w:div>
        <w:div w:id="1779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834218">
          <w:blockQuote w:val="1"/>
          <w:marLeft w:val="0"/>
          <w:marRight w:val="0"/>
          <w:marTop w:val="160"/>
          <w:marBottom w:val="0"/>
          <w:divBdr>
            <w:top w:val="none" w:sz="0" w:space="0" w:color="auto"/>
            <w:left w:val="single" w:sz="8" w:space="7" w:color="ADB2B8"/>
            <w:bottom w:val="none" w:sz="0" w:space="0" w:color="auto"/>
            <w:right w:val="none" w:sz="0" w:space="0" w:color="auto"/>
          </w:divBdr>
        </w:div>
        <w:div w:id="203182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dcterms:created xsi:type="dcterms:W3CDTF">2026-06-02T06:23:00Z</dcterms:created>
  <dcterms:modified xsi:type="dcterms:W3CDTF">2026-06-08T09:30:00Z</dcterms:modified>
</cp:coreProperties>
</file>